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D8F7" w14:textId="7E102681" w:rsidR="00D93E61" w:rsidRPr="002817C9" w:rsidRDefault="00CE3B1A" w:rsidP="007808C2">
      <w:pPr>
        <w:pStyle w:val="Title"/>
        <w:rPr>
          <w:sz w:val="52"/>
        </w:rPr>
      </w:pPr>
      <w:r w:rsidRPr="002817C9">
        <w:rPr>
          <w:sz w:val="52"/>
          <w:lang w:val="en-GB" w:eastAsia="en-GB"/>
        </w:rPr>
        <w:drawing>
          <wp:anchor distT="0" distB="0" distL="114300" distR="114300" simplePos="0" relativeHeight="251662336" behindDoc="1" locked="1" layoutInCell="1" allowOverlap="1" wp14:anchorId="4D00B28D" wp14:editId="2ECE96FA">
            <wp:simplePos x="0" y="0"/>
            <wp:positionH relativeFrom="page">
              <wp:posOffset>5431790</wp:posOffset>
            </wp:positionH>
            <wp:positionV relativeFrom="page">
              <wp:posOffset>-191770</wp:posOffset>
            </wp:positionV>
            <wp:extent cx="2404745" cy="2705100"/>
            <wp:effectExtent l="0" t="0" r="0" b="0"/>
            <wp:wrapNone/>
            <wp:docPr id="2" name="Picture 2" descr="woman.jpg" title="Woman thinking while seated at de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AE2" w:rsidRPr="002817C9">
        <w:rPr>
          <w:sz w:val="5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682C0CC" wp14:editId="212B32FE">
                <wp:simplePos x="0" y="0"/>
                <wp:positionH relativeFrom="page">
                  <wp:posOffset>-191770</wp:posOffset>
                </wp:positionH>
                <wp:positionV relativeFrom="page">
                  <wp:posOffset>-100330</wp:posOffset>
                </wp:positionV>
                <wp:extent cx="5581650" cy="2616200"/>
                <wp:effectExtent l="0" t="4445" r="1270" b="0"/>
                <wp:wrapNone/>
                <wp:docPr id="1" name="Group 11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2616200"/>
                          <a:chOff x="-300" y="-160"/>
                          <a:chExt cx="8860" cy="412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300" y="-160"/>
                            <a:ext cx="8860" cy="26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259" y="2520"/>
                            <a:ext cx="8819" cy="14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E2347" id="Group 11" o:spid="_x0000_s1026" alt="Title: Colored background" style="position:absolute;margin-left:-15.1pt;margin-top:-7.9pt;width:439.5pt;height:206pt;z-index:-251653120;mso-position-horizontal-relative:page;mso-position-vertical-relative:page" coordorigin="-300,-160" coordsize="8860,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M5zQIAADIIAAAOAAAAZHJzL2Uyb0RvYy54bWzkVc1u2zAMvg/YOwi6t47TJEiNOkWRrsWA&#10;bivW7QEUWf5BZVGTlDjd04+S7CRrCgzohl7mgyGSEkl9H0ldXG5bSTbC2AZUTtPTESVCcSgaVeX0&#10;+7ebkzkl1jFVMAlK5PRJWHq5eP/uotOZGEMNshCGoBNls07ntHZOZ0lieS1aZk9BC4XGEkzLHIqm&#10;SgrDOvTeymQ8Gs2SDkyhDXBhLWqvo5Eugv+yFNx9KUsrHJE5xdxc+JvwX/l/srhgWWWYrhvep8Fe&#10;kUXLGoVBd66umWNkbZojV23DDVgo3SmHNoGybLgId8DbpKNnt7k1sNbhLlXWVXoHE0L7DKdXu+Wf&#10;N/eGNAVyR4liLVIUopIUZdc4iYolSDCiICvGHytMSRUetk5XGZ6+NfpB35t4d1zeAX+0aE6e271c&#10;xc1k1X2CAj2ztYMA27Y0rXeBgJBtYOdpx47YOsJROZ3O09kUSeRoG8/SGfIf+eM1kuzPnZyhiqD5&#10;JJ3tbB/68/M56sLhSToO1oRlMXBItk/O3wxr0e7htn8H90PNtAgsWg9YD/fZAPdXrFGmKinINMIa&#10;dg2Y2ggoUbCscZe4Mga6WrACk0r9fkz94IAXLNLxR4RfQGrAeY8Tghxy2uHEMm2suxXQEr/IqcHk&#10;A4Fsc2edT2e/xfNpQTbFTSNlEHxTi6U0ZMOwHd02DUflusVqiLrJCL9IKqo9q2HrbFCj+zAavJcQ&#10;7LcAUvkwCnzAmEvUiDAI+gQHiCLPKyieEC4DcTLgJMNFDeYnJR1OhZzaH2tmBCXyo0LIz9PJxI+R&#10;Q8EcCqtDgSmOrvCmlMTl0sXRs9amqWqMFBFQcIWNUDYBQJ9fzKonF0vxjWpyclyTs7esyfH0PHTv&#10;eBr7k2X7mkzR5Bs/EBDJHYbGP6xJxrlQ7rguU1+ALxTmMEb+z6IMYxMfptCJ/SPqX75DORTx/qlf&#10;/AIAAP//AwBQSwMEFAAGAAgAAAAhAL49zcPhAAAACwEAAA8AAABkcnMvZG93bnJldi54bWxMj09r&#10;wkAQxe+FfodlCr3p5k+VGLMRkbYnKVQLpbcxGZNgdjdk1yR++05P9fYe8+PNe9lm0q0YqHeNNQrC&#10;eQCCTGHLxlQKvo5vswSE82hKbK0hBTdysMkfHzJMSzuaTxoOvhIcYlyKCmrvu1RKV9Sk0c1tR4Zv&#10;Z9tr9Gz7SpY9jhyuWxkFwVJqbAx/qLGjXU3F5XDVCt5HHLdx+DrsL+fd7ee4+Pjeh6TU89O0XYPw&#10;NPl/GP7qc3XIudPJXk3pRKtgFgcRoyzCBW9gInlJWJwUxKtlBDLP5P2G/BcAAP//AwBQSwECLQAU&#10;AAYACAAAACEAtoM4kv4AAADhAQAAEwAAAAAAAAAAAAAAAAAAAAAAW0NvbnRlbnRfVHlwZXNdLnht&#10;bFBLAQItABQABgAIAAAAIQA4/SH/1gAAAJQBAAALAAAAAAAAAAAAAAAAAC8BAABfcmVscy8ucmVs&#10;c1BLAQItABQABgAIAAAAIQC+V/M5zQIAADIIAAAOAAAAAAAAAAAAAAAAAC4CAABkcnMvZTJvRG9j&#10;LnhtbFBLAQItABQABgAIAAAAIQC+Pc3D4QAAAAsBAAAPAAAAAAAAAAAAAAAAACcFAABkcnMvZG93&#10;bnJldi54bWxQSwUGAAAAAAQABADzAAAANQYAAAAA&#10;">
                <v:rect id="Rectangle 5" o:spid="_x0000_s1027" style="position:absolute;left:-300;top:-160;width:8860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p+xgAAANoAAAAPAAAAZHJzL2Rvd25yZXYueG1sRI9Pa8JA&#10;FMTvhX6H5RV6Ed2o9Q9pNiI2pXoRqoLXZ/Y1iWbfhuyq6bfvFgo9DjPzGyZZdKYWN2pdZVnBcBCB&#10;IM6trrhQcNi/9+cgnEfWWFsmBd/kYJE+PiQYa3vnT7rtfCEChF2MCkrvm1hKl5dk0A1sQxy8L9sa&#10;9EG2hdQt3gPc1HIURVNpsOKwUGJDq5Lyy+5qFGzHH5tjlWWT08G9XLfn2VvW6+2Ven7qlq8gPHX+&#10;P/zXXmsFY/i9Em6ATH8AAAD//wMAUEsBAi0AFAAGAAgAAAAhANvh9svuAAAAhQEAABMAAAAAAAAA&#10;AAAAAAAAAAAAAFtDb250ZW50X1R5cGVzXS54bWxQSwECLQAUAAYACAAAACEAWvQsW78AAAAVAQAA&#10;CwAAAAAAAAAAAAAAAAAfAQAAX3JlbHMvLnJlbHNQSwECLQAUAAYACAAAACEAzjwKfsYAAADaAAAA&#10;DwAAAAAAAAAAAAAAAAAHAgAAZHJzL2Rvd25yZXYueG1sUEsFBgAAAAADAAMAtwAAAPoCAAAAAA==&#10;" fillcolor="#bbc0c5 [1309]" stroked="f" strokecolor="#4a7ebb" strokeweight="1.5pt">
                  <v:shadow opacity="22938f" offset="0"/>
                  <v:textbox inset=",7.2pt,,7.2pt"/>
                </v:rect>
                <v:rect id="Rectangle 6" o:spid="_x0000_s1028" style="position:absolute;left:-259;top:2520;width:881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DwgAAANoAAAAPAAAAZHJzL2Rvd25yZXYueG1sRI9Ba8JA&#10;FITvBf/D8gRvdWORUqKriCB4KmrTQ2/P7DMbzL4N2adGf71bKPQ4zMw3zHzZ+0ZdqYt1YAOTcQaK&#10;uAy25spA8bV5/QAVBdliE5gM3CnCcjF4mWNuw433dD1IpRKEY44GnEibax1LRx7jOLTEyTuFzqMk&#10;2VXadnhLcN/otyx71x5rTgsOW1o7Ks+HizfQ6/ay//l+FFJsdpPq0535KJkxo2G/moES6uU//Nfe&#10;WgNT+L2SboBePAEAAP//AwBQSwECLQAUAAYACAAAACEA2+H2y+4AAACFAQAAEwAAAAAAAAAAAAAA&#10;AAAAAAAAW0NvbnRlbnRfVHlwZXNdLnhtbFBLAQItABQABgAIAAAAIQBa9CxbvwAAABUBAAALAAAA&#10;AAAAAAAAAAAAAB8BAABfcmVscy8ucmVsc1BLAQItABQABgAIAAAAIQBmyIVDwgAAANoAAAAPAAAA&#10;AAAAAAAAAAAAAAcCAABkcnMvZG93bnJldi54bWxQSwUGAAAAAAMAAwC3AAAA9gIAAAAA&#10;" fillcolor="#0b3964 [3204]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 w:rsidR="002817C9" w:rsidRPr="002817C9">
        <w:rPr>
          <w:sz w:val="52"/>
        </w:rPr>
        <w:t>First Day of Class</w:t>
      </w:r>
      <w:r w:rsidR="004B6355" w:rsidRPr="002817C9">
        <w:rPr>
          <w:sz w:val="52"/>
        </w:rPr>
        <w:t xml:space="preserve"> </w:t>
      </w:r>
      <w:r w:rsidR="00AF6340" w:rsidRPr="002817C9">
        <w:rPr>
          <w:sz w:val="52"/>
        </w:rPr>
        <w:t>C</w:t>
      </w:r>
      <w:r w:rsidR="004B6355" w:rsidRPr="002817C9">
        <w:rPr>
          <w:sz w:val="52"/>
        </w:rPr>
        <w:t>hecklist</w:t>
      </w:r>
    </w:p>
    <w:p w14:paraId="5C2559C4" w14:textId="77777777" w:rsidR="00BA788F" w:rsidRPr="0028344E" w:rsidRDefault="00BA788F" w:rsidP="0028344E"/>
    <w:p w14:paraId="1FF18C79" w14:textId="2FBD2439" w:rsidR="00BA788F" w:rsidRPr="002817C9" w:rsidRDefault="002817C9" w:rsidP="00FA662D">
      <w:pPr>
        <w:pStyle w:val="tagline"/>
        <w:rPr>
          <w:i/>
          <w:iCs/>
        </w:rPr>
      </w:pPr>
      <w:r w:rsidRPr="002817C9">
        <w:rPr>
          <w:i/>
          <w:iCs/>
        </w:rPr>
        <w:t xml:space="preserve">Use this checklist to share your vision, structure, and expectations with your class to establish inclusion among adult learners </w:t>
      </w:r>
    </w:p>
    <w:p w14:paraId="10A6B063" w14:textId="77777777" w:rsidR="008B1BD4" w:rsidRDefault="008B1BD4" w:rsidP="00164756"/>
    <w:p w14:paraId="65C982CE" w14:textId="43E733CE" w:rsidR="000F6A1D" w:rsidRPr="007808C2" w:rsidRDefault="00C87D0A" w:rsidP="007808C2">
      <w:pPr>
        <w:pStyle w:val="Heading1"/>
      </w:pPr>
      <w:r>
        <w:t>Preparation for Learner Arrival</w:t>
      </w:r>
    </w:p>
    <w:p w14:paraId="7EAC058E" w14:textId="481CE7FC" w:rsidR="000F6A1D" w:rsidRPr="0028344E" w:rsidRDefault="000411EC" w:rsidP="00B52526">
      <w:pPr>
        <w:pStyle w:val="checklistindent"/>
      </w:pPr>
      <w:sdt>
        <w:sdtPr>
          <w:rPr>
            <w:b/>
            <w:color w:val="0B3964" w:themeColor="accent1"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87D0A">
        <w:t>Check room temperature.</w:t>
      </w:r>
    </w:p>
    <w:p w14:paraId="285E07EE" w14:textId="53768B46" w:rsidR="00620425" w:rsidRPr="0028344E" w:rsidRDefault="000411EC" w:rsidP="00B52526">
      <w:pPr>
        <w:pStyle w:val="checklistindent"/>
      </w:pPr>
      <w:sdt>
        <w:sdtPr>
          <w:rPr>
            <w:b/>
            <w:color w:val="0B3964" w:themeColor="accent1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87D0A">
        <w:t>Set up room so it is conducive to learning.</w:t>
      </w:r>
    </w:p>
    <w:p w14:paraId="04DBD3D2" w14:textId="44D245F1" w:rsidR="005E7700" w:rsidRDefault="000411EC" w:rsidP="002817C9">
      <w:pPr>
        <w:pStyle w:val="checklistindent"/>
      </w:pPr>
      <w:sdt>
        <w:sdtPr>
          <w:rPr>
            <w:b/>
            <w:color w:val="0B3964" w:themeColor="accent1"/>
          </w:rPr>
          <w:id w:val="-90900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87D0A">
        <w:t>Prepare learning materials.</w:t>
      </w:r>
    </w:p>
    <w:p w14:paraId="37CFE016" w14:textId="5DA98C34" w:rsidR="00C87D0A" w:rsidRPr="0028344E" w:rsidRDefault="00C87D0A" w:rsidP="00C87D0A">
      <w:pPr>
        <w:pStyle w:val="checklistindent"/>
      </w:pPr>
      <w:sdt>
        <w:sdtPr>
          <w:rPr>
            <w:b/>
            <w:color w:val="0B3964" w:themeColor="accent1"/>
          </w:rPr>
          <w:id w:val="-370615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Set up computing and audio equipment, ensuring in working order.</w:t>
      </w:r>
    </w:p>
    <w:p w14:paraId="0059DDB5" w14:textId="08FCB74B" w:rsidR="000F6A1D" w:rsidRPr="007808C2" w:rsidRDefault="00C87D0A" w:rsidP="007808C2">
      <w:pPr>
        <w:pStyle w:val="Heading1"/>
      </w:pPr>
      <w:r>
        <w:t>Introductions</w:t>
      </w:r>
    </w:p>
    <w:p w14:paraId="129B27FF" w14:textId="3E161B85" w:rsidR="00C3336C" w:rsidRDefault="000411EC" w:rsidP="00B52526">
      <w:pPr>
        <w:pStyle w:val="checklistindent"/>
      </w:pPr>
      <w:sdt>
        <w:sdtPr>
          <w:rPr>
            <w:b/>
            <w:color w:val="0B3964" w:themeColor="accent1"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87D0A">
        <w:t>Welcome learners as they arrive.</w:t>
      </w:r>
    </w:p>
    <w:p w14:paraId="712A8B77" w14:textId="6C0C589B" w:rsidR="009015F0" w:rsidRDefault="009015F0" w:rsidP="009015F0">
      <w:pPr>
        <w:pStyle w:val="checklistindent"/>
      </w:pPr>
      <w:sdt>
        <w:sdtPr>
          <w:rPr>
            <w:b/>
            <w:color w:val="0B3964" w:themeColor="accent1"/>
          </w:rPr>
          <w:id w:val="169295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 xml:space="preserve">Facilitator </w:t>
      </w:r>
      <w:r>
        <w:t>i</w:t>
      </w:r>
      <w:r>
        <w:t>ntroductions.</w:t>
      </w:r>
    </w:p>
    <w:p w14:paraId="30B01969" w14:textId="58EC99DE" w:rsidR="009015F0" w:rsidRPr="0028344E" w:rsidRDefault="009015F0" w:rsidP="009015F0">
      <w:pPr>
        <w:pStyle w:val="checklistindent"/>
      </w:pPr>
      <w:sdt>
        <w:sdtPr>
          <w:rPr>
            <w:b/>
            <w:color w:val="0B3964" w:themeColor="accent1"/>
          </w:rPr>
          <w:id w:val="-577360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L</w:t>
      </w:r>
      <w:r>
        <w:t>earner introductions.</w:t>
      </w:r>
    </w:p>
    <w:p w14:paraId="71D83FCE" w14:textId="7C45C71F" w:rsidR="00C3336C" w:rsidRDefault="000411EC" w:rsidP="00B52526">
      <w:pPr>
        <w:pStyle w:val="checklistindent"/>
      </w:pPr>
      <w:sdt>
        <w:sdtPr>
          <w:rPr>
            <w:b/>
            <w:color w:val="0B3964" w:themeColor="accent1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87D0A">
        <w:t>Discuss and evaluate classroom environment with learners.</w:t>
      </w:r>
    </w:p>
    <w:p w14:paraId="057C215E" w14:textId="1F2A01AC" w:rsidR="00B7421E" w:rsidRPr="007808C2" w:rsidRDefault="009015F0" w:rsidP="007808C2">
      <w:pPr>
        <w:pStyle w:val="Heading1"/>
      </w:pPr>
      <w:r>
        <w:t>Course Overview</w:t>
      </w:r>
    </w:p>
    <w:p w14:paraId="0618D730" w14:textId="5C593034" w:rsidR="003F6EB6" w:rsidRPr="0028344E" w:rsidRDefault="000411EC" w:rsidP="00B52526">
      <w:pPr>
        <w:pStyle w:val="checklistindent"/>
      </w:pPr>
      <w:sdt>
        <w:sdtPr>
          <w:rPr>
            <w:b/>
            <w:color w:val="0B3964" w:themeColor="accent1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9015F0">
        <w:t>Discuss safety and evacuation procedures and expectations</w:t>
      </w:r>
    </w:p>
    <w:p w14:paraId="0203FD38" w14:textId="1644BAC5" w:rsidR="00021798" w:rsidRPr="0028344E" w:rsidRDefault="000411EC" w:rsidP="00B52526">
      <w:pPr>
        <w:pStyle w:val="checklistindent"/>
      </w:pPr>
      <w:sdt>
        <w:sdtPr>
          <w:rPr>
            <w:b/>
            <w:color w:val="0B3964" w:themeColor="accent1"/>
          </w:rPr>
          <w:id w:val="-179166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9015F0">
        <w:t>Review class schedule including breaks and lunch times. Share breakroom, cafeteria, and bathroom locations.</w:t>
      </w:r>
    </w:p>
    <w:p w14:paraId="5E97598A" w14:textId="1851B3E5" w:rsidR="00021798" w:rsidRDefault="000411EC" w:rsidP="00471B5A">
      <w:pPr>
        <w:pStyle w:val="checklistindent"/>
      </w:pPr>
      <w:sdt>
        <w:sdtPr>
          <w:rPr>
            <w:b/>
            <w:color w:val="0B3964" w:themeColor="accent1"/>
          </w:rPr>
          <w:id w:val="-45047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471B5A">
        <w:t>Review course objectives/outcomes</w:t>
      </w:r>
    </w:p>
    <w:p w14:paraId="116F278B" w14:textId="09F383E7" w:rsidR="00471B5A" w:rsidRDefault="00471B5A" w:rsidP="00471B5A">
      <w:pPr>
        <w:pStyle w:val="checklistindent"/>
      </w:pPr>
      <w:sdt>
        <w:sdtPr>
          <w:rPr>
            <w:b/>
            <w:color w:val="0B3964" w:themeColor="accent1"/>
          </w:rPr>
          <w:id w:val="-123161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 xml:space="preserve">Discuss course </w:t>
      </w:r>
      <w:r>
        <w:t>materials and structure</w:t>
      </w:r>
    </w:p>
    <w:p w14:paraId="3BAD4333" w14:textId="3D4B99A2" w:rsidR="00471B5A" w:rsidRPr="0028344E" w:rsidRDefault="00471B5A" w:rsidP="00471B5A">
      <w:pPr>
        <w:pStyle w:val="checklistindent"/>
      </w:pPr>
      <w:sdt>
        <w:sdtPr>
          <w:rPr>
            <w:b/>
            <w:color w:val="0B3964" w:themeColor="accent1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Discuss course assessments</w:t>
      </w:r>
    </w:p>
    <w:p w14:paraId="6F52DADF" w14:textId="6E05DD75" w:rsidR="00DD0721" w:rsidRPr="007808C2" w:rsidRDefault="009015F0" w:rsidP="007808C2">
      <w:pPr>
        <w:pStyle w:val="Heading1"/>
      </w:pPr>
      <w:r>
        <w:t>Course Expectations &amp; responsibilities</w:t>
      </w:r>
    </w:p>
    <w:p w14:paraId="58A391C0" w14:textId="7488C6BC" w:rsidR="00DD0721" w:rsidRPr="0028344E" w:rsidRDefault="000411EC" w:rsidP="00B52526">
      <w:pPr>
        <w:pStyle w:val="checklistindent"/>
      </w:pPr>
      <w:sdt>
        <w:sdtPr>
          <w:rPr>
            <w:b/>
            <w:color w:val="0B3964" w:themeColor="accent1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471B5A">
        <w:t>Discuss course expectations</w:t>
      </w:r>
    </w:p>
    <w:p w14:paraId="70782A6E" w14:textId="3B26E7DE" w:rsidR="001232C8" w:rsidRDefault="000411EC" w:rsidP="00B52526">
      <w:pPr>
        <w:pStyle w:val="checklistindent"/>
      </w:pPr>
      <w:sdt>
        <w:sdtPr>
          <w:rPr>
            <w:b/>
            <w:color w:val="0B3964" w:themeColor="accent1"/>
          </w:rPr>
          <w:id w:val="17172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471B5A">
        <w:t>Discuss learner responsibilities</w:t>
      </w:r>
    </w:p>
    <w:p w14:paraId="56E38CA6" w14:textId="3F23ACD0" w:rsidR="00471B5A" w:rsidRPr="0028344E" w:rsidRDefault="00471B5A" w:rsidP="00471B5A">
      <w:pPr>
        <w:pStyle w:val="checklistindent"/>
      </w:pPr>
      <w:sdt>
        <w:sdtPr>
          <w:rPr>
            <w:b/>
            <w:color w:val="0B3964" w:themeColor="accent1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 xml:space="preserve">Discuss </w:t>
      </w:r>
      <w:r>
        <w:t>facilitator</w:t>
      </w:r>
      <w:r>
        <w:t xml:space="preserve"> responsibilities</w:t>
      </w:r>
    </w:p>
    <w:p w14:paraId="5E9A0CA2" w14:textId="77777777" w:rsidR="00471B5A" w:rsidRPr="0028344E" w:rsidRDefault="00471B5A" w:rsidP="00B52526">
      <w:pPr>
        <w:pStyle w:val="checklistindent"/>
      </w:pPr>
    </w:p>
    <w:sectPr w:rsidR="00471B5A" w:rsidRPr="0028344E" w:rsidSect="007808C2">
      <w:footerReference w:type="first" r:id="rId11"/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20C0" w14:textId="77777777" w:rsidR="000411EC" w:rsidRDefault="000411EC" w:rsidP="00EA7516">
      <w:r>
        <w:separator/>
      </w:r>
    </w:p>
  </w:endnote>
  <w:endnote w:type="continuationSeparator" w:id="0">
    <w:p w14:paraId="679821A0" w14:textId="77777777" w:rsidR="000411EC" w:rsidRDefault="000411EC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5237" w14:textId="794EEECC" w:rsidR="00AE27E4" w:rsidRDefault="00AE27E4">
    <w:pPr>
      <w:pStyle w:val="Footer"/>
    </w:pPr>
    <w:r>
      <w:t xml:space="preserve">Resource: </w:t>
    </w:r>
    <w:hyperlink r:id="rId1" w:history="1">
      <w:r w:rsidRPr="00A23909">
        <w:rPr>
          <w:rStyle w:val="Hyperlink"/>
        </w:rPr>
        <w:t>https://cft.vanderbilt.edu/guides-sub-pages/first-day-of-class/#SummaryChecklist</w:t>
      </w:r>
    </w:hyperlink>
  </w:p>
  <w:p w14:paraId="0B7B9AFE" w14:textId="6837ADF3" w:rsidR="00AE27E4" w:rsidRDefault="00AE27E4">
    <w:pPr>
      <w:pStyle w:val="Footer"/>
    </w:pPr>
    <w:r>
      <w:t>Author: Kristina Young</w:t>
    </w:r>
  </w:p>
  <w:p w14:paraId="3B1922BD" w14:textId="3574ADCE" w:rsidR="00AE27E4" w:rsidRDefault="00AE27E4">
    <w:pPr>
      <w:pStyle w:val="Footer"/>
    </w:pPr>
    <w:r>
      <w:t>Last Updated: 04/30/21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65AC" w14:textId="77777777" w:rsidR="000411EC" w:rsidRDefault="000411EC" w:rsidP="00EA7516">
      <w:r>
        <w:separator/>
      </w:r>
    </w:p>
  </w:footnote>
  <w:footnote w:type="continuationSeparator" w:id="0">
    <w:p w14:paraId="7918BC45" w14:textId="77777777" w:rsidR="000411EC" w:rsidRDefault="000411EC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C9"/>
    <w:rsid w:val="000203DE"/>
    <w:rsid w:val="00021798"/>
    <w:rsid w:val="000411EC"/>
    <w:rsid w:val="000640BB"/>
    <w:rsid w:val="000A0C55"/>
    <w:rsid w:val="000B30FB"/>
    <w:rsid w:val="000B4E5F"/>
    <w:rsid w:val="000D7CDB"/>
    <w:rsid w:val="000F59BF"/>
    <w:rsid w:val="000F6A1D"/>
    <w:rsid w:val="0011687E"/>
    <w:rsid w:val="001232C8"/>
    <w:rsid w:val="00123C6D"/>
    <w:rsid w:val="00130D76"/>
    <w:rsid w:val="00134B8B"/>
    <w:rsid w:val="00153238"/>
    <w:rsid w:val="00153445"/>
    <w:rsid w:val="00164756"/>
    <w:rsid w:val="00166E62"/>
    <w:rsid w:val="001A3F0B"/>
    <w:rsid w:val="001C0EED"/>
    <w:rsid w:val="001E6F85"/>
    <w:rsid w:val="00237CC7"/>
    <w:rsid w:val="00242F1F"/>
    <w:rsid w:val="00243A0A"/>
    <w:rsid w:val="00254CB0"/>
    <w:rsid w:val="00257A4C"/>
    <w:rsid w:val="002817C9"/>
    <w:rsid w:val="0028182B"/>
    <w:rsid w:val="0028344E"/>
    <w:rsid w:val="0029531E"/>
    <w:rsid w:val="002C2461"/>
    <w:rsid w:val="00314AB7"/>
    <w:rsid w:val="0033437A"/>
    <w:rsid w:val="003B4002"/>
    <w:rsid w:val="003B600F"/>
    <w:rsid w:val="003D1CD0"/>
    <w:rsid w:val="003E35DA"/>
    <w:rsid w:val="003F6EB6"/>
    <w:rsid w:val="0043632A"/>
    <w:rsid w:val="00456CF8"/>
    <w:rsid w:val="00471B5A"/>
    <w:rsid w:val="004918A6"/>
    <w:rsid w:val="004A30FE"/>
    <w:rsid w:val="004A58D2"/>
    <w:rsid w:val="004B6355"/>
    <w:rsid w:val="004F2F18"/>
    <w:rsid w:val="00510F45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233B"/>
    <w:rsid w:val="006C5197"/>
    <w:rsid w:val="00755AF9"/>
    <w:rsid w:val="007628D7"/>
    <w:rsid w:val="007733B1"/>
    <w:rsid w:val="007808C2"/>
    <w:rsid w:val="00784551"/>
    <w:rsid w:val="00792D9A"/>
    <w:rsid w:val="007D7966"/>
    <w:rsid w:val="008327FA"/>
    <w:rsid w:val="008B1BD4"/>
    <w:rsid w:val="008B4AB9"/>
    <w:rsid w:val="008B6475"/>
    <w:rsid w:val="008C5930"/>
    <w:rsid w:val="008C6FB9"/>
    <w:rsid w:val="008D6306"/>
    <w:rsid w:val="008E20B6"/>
    <w:rsid w:val="009015F0"/>
    <w:rsid w:val="00922AE2"/>
    <w:rsid w:val="00951A9A"/>
    <w:rsid w:val="0095543B"/>
    <w:rsid w:val="00971536"/>
    <w:rsid w:val="00981289"/>
    <w:rsid w:val="009D12BC"/>
    <w:rsid w:val="00A238F7"/>
    <w:rsid w:val="00A347CF"/>
    <w:rsid w:val="00A6621B"/>
    <w:rsid w:val="00A7247E"/>
    <w:rsid w:val="00A96244"/>
    <w:rsid w:val="00AB36A4"/>
    <w:rsid w:val="00AE00A5"/>
    <w:rsid w:val="00AE27E4"/>
    <w:rsid w:val="00AF6340"/>
    <w:rsid w:val="00B04497"/>
    <w:rsid w:val="00B06B05"/>
    <w:rsid w:val="00B14286"/>
    <w:rsid w:val="00B255A0"/>
    <w:rsid w:val="00B52526"/>
    <w:rsid w:val="00B7421E"/>
    <w:rsid w:val="00BA788F"/>
    <w:rsid w:val="00BF110B"/>
    <w:rsid w:val="00C3336C"/>
    <w:rsid w:val="00C65329"/>
    <w:rsid w:val="00C66A08"/>
    <w:rsid w:val="00C87D0A"/>
    <w:rsid w:val="00CB11EA"/>
    <w:rsid w:val="00CC32FA"/>
    <w:rsid w:val="00CE3B1A"/>
    <w:rsid w:val="00CE5855"/>
    <w:rsid w:val="00D14B48"/>
    <w:rsid w:val="00D248A5"/>
    <w:rsid w:val="00D270AA"/>
    <w:rsid w:val="00D761CB"/>
    <w:rsid w:val="00D81D72"/>
    <w:rsid w:val="00D93E61"/>
    <w:rsid w:val="00DB7A67"/>
    <w:rsid w:val="00DB7D9F"/>
    <w:rsid w:val="00DD0721"/>
    <w:rsid w:val="00DD4D0E"/>
    <w:rsid w:val="00E054BD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E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327FA"/>
    <w:rPr>
      <w:color w:val="44494F" w:themeColor="text1" w:themeShade="BF"/>
      <w:sz w:val="23"/>
    </w:rPr>
  </w:style>
  <w:style w:type="character" w:styleId="Hyperlink">
    <w:name w:val="Hyperlink"/>
    <w:basedOn w:val="DefaultParagraphFont"/>
    <w:rsid w:val="00AE27E4"/>
    <w:rPr>
      <w:color w:val="073D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ft.vanderbilt.edu/guides-sub-pages/first-day-of-class/#SummaryChecklis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you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2021-05-01T00:51:00Z</dcterms:created>
  <dcterms:modified xsi:type="dcterms:W3CDTF">2021-05-01T02:48:00Z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